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E137" w14:textId="24FA5D85" w:rsidR="004118B9" w:rsidRDefault="00F9477B">
      <w:pPr>
        <w:rPr>
          <w:rFonts w:ascii="Times New Roman" w:hAnsi="Times New Roman" w:cs="Times New Roman"/>
          <w:sz w:val="26"/>
          <w:szCs w:val="26"/>
        </w:rPr>
      </w:pPr>
      <w:r w:rsidRPr="00F9477B">
        <w:rPr>
          <w:rFonts w:ascii="Times New Roman" w:hAnsi="Times New Roman" w:cs="Times New Roman"/>
          <w:sz w:val="26"/>
          <w:szCs w:val="26"/>
        </w:rPr>
        <w:t xml:space="preserve">Producent rolny: </w:t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D81C6A">
        <w:rPr>
          <w:rFonts w:ascii="Times New Roman" w:hAnsi="Times New Roman" w:cs="Times New Roman"/>
          <w:sz w:val="26"/>
          <w:szCs w:val="26"/>
        </w:rPr>
        <w:tab/>
      </w:r>
      <w:r w:rsidR="007F6DF6">
        <w:rPr>
          <w:rFonts w:ascii="Times New Roman" w:hAnsi="Times New Roman" w:cs="Times New Roman"/>
          <w:sz w:val="26"/>
          <w:szCs w:val="26"/>
        </w:rPr>
        <w:t>Czermin</w:t>
      </w:r>
      <w:r>
        <w:rPr>
          <w:rFonts w:ascii="Times New Roman" w:hAnsi="Times New Roman" w:cs="Times New Roman"/>
          <w:sz w:val="26"/>
          <w:szCs w:val="26"/>
        </w:rPr>
        <w:t xml:space="preserve"> dn. …………</w:t>
      </w:r>
    </w:p>
    <w:p w14:paraId="3C46C96E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Imię i nazwisko / Nazwa</w:t>
      </w:r>
    </w:p>
    <w:p w14:paraId="02AA619F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</w:t>
      </w:r>
    </w:p>
    <w:p w14:paraId="5D6FD060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Adres zamieszkania/ Adres siedziby</w:t>
      </w:r>
    </w:p>
    <w:p w14:paraId="2599D4E3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</w:p>
    <w:p w14:paraId="1988C310" w14:textId="77777777" w:rsidR="00F9477B" w:rsidRDefault="00F9477B" w:rsidP="00F947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</w:p>
    <w:p w14:paraId="2EAFF1F0" w14:textId="77777777" w:rsidR="00F9477B" w:rsidRPr="00F9477B" w:rsidRDefault="00F9477B" w:rsidP="00F947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77B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2EE155B6" w14:textId="77777777" w:rsidR="00F9477B" w:rsidRDefault="00F9477B">
      <w:pPr>
        <w:rPr>
          <w:rFonts w:ascii="Times New Roman" w:hAnsi="Times New Roman" w:cs="Times New Roman"/>
          <w:sz w:val="26"/>
          <w:szCs w:val="26"/>
        </w:rPr>
      </w:pPr>
    </w:p>
    <w:p w14:paraId="15A1F293" w14:textId="77777777" w:rsidR="00F9477B" w:rsidRPr="00476DC6" w:rsidRDefault="00F9477B">
      <w:pPr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 xml:space="preserve">Oświadczam, że jestem producentem rolnym. </w:t>
      </w:r>
    </w:p>
    <w:p w14:paraId="00E3A183" w14:textId="3525E402" w:rsidR="00F9477B" w:rsidRPr="00476DC6" w:rsidRDefault="00D81C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PKD -</w:t>
      </w:r>
      <w:r w:rsidR="00B32704">
        <w:rPr>
          <w:rFonts w:ascii="Times New Roman" w:hAnsi="Times New Roman" w:cs="Times New Roman"/>
          <w:sz w:val="28"/>
          <w:szCs w:val="28"/>
        </w:rPr>
        <w:t>…..</w:t>
      </w:r>
    </w:p>
    <w:p w14:paraId="37B7C33B" w14:textId="578F628D" w:rsidR="00F9477B" w:rsidRPr="00476DC6" w:rsidRDefault="00F9477B">
      <w:pPr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Kod terytorialny gminy</w:t>
      </w:r>
      <w:r w:rsidRPr="00D81C6A">
        <w:rPr>
          <w:rFonts w:ascii="Times New Roman" w:hAnsi="Times New Roman" w:cs="Times New Roman"/>
          <w:sz w:val="24"/>
          <w:szCs w:val="24"/>
        </w:rPr>
        <w:t xml:space="preserve"> </w:t>
      </w:r>
      <w:r w:rsidR="00D81C6A" w:rsidRPr="00D81C6A">
        <w:rPr>
          <w:rFonts w:ascii="Times New Roman" w:hAnsi="Times New Roman" w:cs="Times New Roman"/>
          <w:sz w:val="24"/>
          <w:szCs w:val="24"/>
        </w:rPr>
        <w:t>-</w:t>
      </w:r>
      <w:r w:rsidR="00D81C6A" w:rsidRPr="00D81C6A">
        <w:rPr>
          <w:sz w:val="28"/>
          <w:szCs w:val="28"/>
        </w:rPr>
        <w:t xml:space="preserve">1218033 </w:t>
      </w:r>
    </w:p>
    <w:p w14:paraId="1FC98175" w14:textId="77777777" w:rsidR="00F9477B" w:rsidRPr="00476DC6" w:rsidRDefault="00F9477B" w:rsidP="00476DC6">
      <w:pPr>
        <w:jc w:val="both"/>
        <w:rPr>
          <w:rFonts w:ascii="Times New Roman" w:hAnsi="Times New Roman" w:cs="Times New Roman"/>
          <w:sz w:val="20"/>
          <w:szCs w:val="20"/>
        </w:rPr>
      </w:pPr>
      <w:r w:rsidRPr="00476DC6">
        <w:rPr>
          <w:rFonts w:ascii="Times New Roman" w:hAnsi="Times New Roman" w:cs="Times New Roman"/>
          <w:sz w:val="26"/>
          <w:szCs w:val="26"/>
        </w:rPr>
        <w:t>Forma prawna beneficjenta pomocy</w:t>
      </w:r>
      <w:r w:rsidRPr="007A6522">
        <w:rPr>
          <w:rFonts w:ascii="Times New Roman" w:hAnsi="Times New Roman" w:cs="Times New Roman"/>
          <w:sz w:val="26"/>
          <w:szCs w:val="26"/>
        </w:rPr>
        <w:t>: osoba fizyczna</w:t>
      </w:r>
      <w:r w:rsidRPr="00476DC6">
        <w:rPr>
          <w:rFonts w:ascii="Times New Roman" w:hAnsi="Times New Roman" w:cs="Times New Roman"/>
          <w:sz w:val="26"/>
          <w:szCs w:val="26"/>
        </w:rPr>
        <w:t xml:space="preserve"> / osoba prawna </w:t>
      </w:r>
      <w:r w:rsidRPr="00476DC6">
        <w:rPr>
          <w:rFonts w:ascii="Times New Roman" w:hAnsi="Times New Roman" w:cs="Times New Roman"/>
          <w:sz w:val="20"/>
          <w:szCs w:val="20"/>
        </w:rPr>
        <w:t>* (właściwe podkreślić)</w:t>
      </w:r>
    </w:p>
    <w:p w14:paraId="10782E56" w14:textId="77777777" w:rsidR="00F9477B" w:rsidRPr="00476DC6" w:rsidRDefault="00F9477B">
      <w:pPr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Wielkość beneficjenta pomocy</w:t>
      </w:r>
      <w:r w:rsidRPr="00476DC6">
        <w:rPr>
          <w:rFonts w:ascii="Times New Roman" w:hAnsi="Times New Roman" w:cs="Times New Roman"/>
          <w:sz w:val="20"/>
          <w:szCs w:val="20"/>
        </w:rPr>
        <w:t>* (właściwe podkreślić):</w:t>
      </w:r>
    </w:p>
    <w:p w14:paraId="6D9661FF" w14:textId="77777777" w:rsidR="00F9477B" w:rsidRPr="00476DC6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mikroprzedsiębiorca (do 10 zatrudnionych osób, roczny obrót do 2 mln euro, całkowity bilans roczny do 2 mln euro)</w:t>
      </w:r>
    </w:p>
    <w:p w14:paraId="3D3A5BCA" w14:textId="77777777" w:rsidR="00F9477B" w:rsidRPr="00476DC6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mały przedsiębiorca (do 50 zatrudnionych osób, roczny obrót do 10 mln euro, całkowity bilans roczny 10 mln euro)</w:t>
      </w:r>
    </w:p>
    <w:p w14:paraId="02E01A72" w14:textId="77777777" w:rsidR="00F9477B" w:rsidRPr="00476DC6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średni przedsiębiorca (do 250 zatrudnionych osób, roczny obrót do 50 mln euro, całkowity bilans roczny do 43 mln euro)</w:t>
      </w:r>
    </w:p>
    <w:p w14:paraId="6A633485" w14:textId="09A900B7" w:rsidR="00F9477B" w:rsidRPr="00D81C6A" w:rsidRDefault="00F9477B" w:rsidP="00F947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81C6A">
        <w:rPr>
          <w:rFonts w:ascii="Times New Roman" w:hAnsi="Times New Roman" w:cs="Times New Roman"/>
          <w:sz w:val="26"/>
          <w:szCs w:val="26"/>
        </w:rPr>
        <w:t xml:space="preserve">przedsiębiorca nienależący do żadnej z powyższych kategorii </w:t>
      </w:r>
    </w:p>
    <w:p w14:paraId="7AE2B97E" w14:textId="77777777" w:rsidR="00476DC6" w:rsidRPr="00476DC6" w:rsidRDefault="00476DC6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F30C2F" w14:textId="77777777" w:rsidR="00476DC6" w:rsidRPr="00476DC6" w:rsidRDefault="00476DC6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275931" w14:textId="77777777" w:rsidR="00476DC6" w:rsidRDefault="00F9477B" w:rsidP="00F9477B">
      <w:pPr>
        <w:jc w:val="both"/>
        <w:rPr>
          <w:rFonts w:ascii="Times New Roman" w:hAnsi="Times New Roman" w:cs="Times New Roman"/>
          <w:sz w:val="26"/>
          <w:szCs w:val="26"/>
        </w:rPr>
      </w:pPr>
      <w:r w:rsidRPr="00476DC6">
        <w:rPr>
          <w:rFonts w:ascii="Times New Roman" w:hAnsi="Times New Roman" w:cs="Times New Roman"/>
          <w:sz w:val="26"/>
          <w:szCs w:val="26"/>
        </w:rPr>
        <w:t>Oświadczam, że znane mi są skutki składania fałszywych oświadczeń wynikające z art. 297 §</w:t>
      </w:r>
      <w:r w:rsidR="00476DC6" w:rsidRPr="00476DC6">
        <w:rPr>
          <w:rFonts w:ascii="Times New Roman" w:hAnsi="Times New Roman" w:cs="Times New Roman"/>
          <w:sz w:val="26"/>
          <w:szCs w:val="26"/>
        </w:rPr>
        <w:t xml:space="preserve"> 1 Kodeksu Karnego. </w:t>
      </w:r>
    </w:p>
    <w:p w14:paraId="219578C8" w14:textId="77777777" w:rsidR="00933285" w:rsidRDefault="00933285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474B2C" w14:textId="77777777" w:rsidR="00933285" w:rsidRDefault="00933285" w:rsidP="00F9477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1BD1DF" w14:textId="77777777" w:rsidR="00933285" w:rsidRDefault="00933285" w:rsidP="00933285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64F074B" w14:textId="77777777" w:rsidR="00933285" w:rsidRDefault="00933285" w:rsidP="00933285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0D79352" w14:textId="77777777" w:rsidR="00933285" w:rsidRDefault="00933285" w:rsidP="009332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14:paraId="193BB125" w14:textId="77777777" w:rsidR="00933285" w:rsidRDefault="00933285" w:rsidP="009332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20791C4" w14:textId="77777777" w:rsidR="00F9477B" w:rsidRPr="00933285" w:rsidRDefault="00476DC6" w:rsidP="009332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476DC6">
        <w:rPr>
          <w:rFonts w:ascii="Times New Roman" w:hAnsi="Times New Roman" w:cs="Times New Roman"/>
          <w:sz w:val="24"/>
          <w:szCs w:val="24"/>
        </w:rPr>
        <w:lastRenderedPageBreak/>
        <w:t>Przykładowy wykaz klas PKD</w:t>
      </w:r>
    </w:p>
    <w:p w14:paraId="176FBDF5" w14:textId="77777777" w:rsidR="00476DC6" w:rsidRPr="00517DF6" w:rsidRDefault="00476DC6" w:rsidP="00F947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DF6">
        <w:rPr>
          <w:rFonts w:ascii="Times New Roman" w:hAnsi="Times New Roman" w:cs="Times New Roman"/>
          <w:b/>
          <w:sz w:val="24"/>
          <w:szCs w:val="24"/>
        </w:rPr>
        <w:t>Uprawy rolne inne niż wieloletnie</w:t>
      </w:r>
    </w:p>
    <w:p w14:paraId="34D72ADC" w14:textId="77777777" w:rsidR="00476DC6" w:rsidRDefault="00476DC6" w:rsidP="00524DB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76DC6">
        <w:rPr>
          <w:rFonts w:ascii="Times New Roman" w:hAnsi="Times New Roman" w:cs="Times New Roman"/>
          <w:sz w:val="24"/>
          <w:szCs w:val="24"/>
        </w:rPr>
        <w:t>01.11 – Uprawa zbóż, roślin strączkowych i roślin oleistych na nasiona  z wyjątkiem ryżu;</w:t>
      </w:r>
    </w:p>
    <w:p w14:paraId="3D93FF02" w14:textId="77777777" w:rsidR="00476DC6" w:rsidRDefault="00476DC6" w:rsidP="00524DB7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01.12 – Uprawa ryżu;</w:t>
      </w:r>
    </w:p>
    <w:p w14:paraId="71AAB555" w14:textId="77777777" w:rsidR="00476DC6" w:rsidRDefault="00476DC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01.13</w:t>
      </w:r>
      <w:r w:rsidR="0052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2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Uprawa warzyw, włączając melony oraz uprawa roślin korzeniowych i roślin   bulwiastych;</w:t>
      </w:r>
    </w:p>
    <w:p w14:paraId="3CFB7444" w14:textId="77777777" w:rsidR="00524DB7" w:rsidRDefault="00524DB7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01.14 – Uprawa trzciny cukrowej;</w:t>
      </w:r>
    </w:p>
    <w:p w14:paraId="15A82E3F" w14:textId="77777777" w:rsidR="00524DB7" w:rsidRDefault="0007325C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01.15 – Uprawa tytoniu;</w:t>
      </w:r>
    </w:p>
    <w:p w14:paraId="7002DCAF" w14:textId="77777777" w:rsidR="0007325C" w:rsidRDefault="0007325C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517DF6">
        <w:rPr>
          <w:rFonts w:ascii="Times New Roman" w:hAnsi="Times New Roman" w:cs="Times New Roman"/>
          <w:sz w:val="24"/>
          <w:szCs w:val="24"/>
        </w:rPr>
        <w:t>.16 – Uprawa roślin włóknistych;</w:t>
      </w:r>
    </w:p>
    <w:p w14:paraId="38D90F73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01.19 – Pozostałe uprawy rolne inne niż wieloletnie;</w:t>
      </w:r>
    </w:p>
    <w:p w14:paraId="7A327B93" w14:textId="77777777" w:rsidR="00517DF6" w:rsidRPr="00517DF6" w:rsidRDefault="00517DF6" w:rsidP="00517DF6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DF6">
        <w:rPr>
          <w:rFonts w:ascii="Times New Roman" w:hAnsi="Times New Roman" w:cs="Times New Roman"/>
          <w:b/>
          <w:sz w:val="24"/>
          <w:szCs w:val="24"/>
        </w:rPr>
        <w:t>Uprawy roślin wieloletnich</w:t>
      </w:r>
    </w:p>
    <w:p w14:paraId="7DBBBD92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01.21 – Uprawa winogron;</w:t>
      </w:r>
    </w:p>
    <w:p w14:paraId="26647DF4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01.22 – Uprawa drzew i krzewów owocowych tropikalnych i podzwrotnikowych;</w:t>
      </w:r>
    </w:p>
    <w:p w14:paraId="7840D37A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01.23 – Uprawa drzew i krzewów owocowych cytrusowych;</w:t>
      </w:r>
    </w:p>
    <w:p w14:paraId="69FDE75A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01.24 – Uprawa drzew i krzewów owocowych ziarnkowych i pestkowych;</w:t>
      </w:r>
    </w:p>
    <w:p w14:paraId="4CA16799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01.25 – Uprawa pozostałych drzew i krzewów owocowych oraz orzechów;</w:t>
      </w:r>
    </w:p>
    <w:p w14:paraId="671034BE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01.26 – Uprawa drzew oleistych;</w:t>
      </w:r>
    </w:p>
    <w:p w14:paraId="73C446E5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01.27 – Uprawa roślin wykorzystywanych do produkcji napojów;</w:t>
      </w:r>
    </w:p>
    <w:p w14:paraId="4BE0B248" w14:textId="77777777" w:rsidR="00517DF6" w:rsidRDefault="00517DF6" w:rsidP="009025D5">
      <w:pPr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01.28 – Uprawa roślin przyprawowych i aromatycznych oraz roślin wykorzystywanych do </w:t>
      </w:r>
      <w:r w:rsidR="009025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produkcji leków i wyrobów farmaceutycznych;</w:t>
      </w:r>
    </w:p>
    <w:p w14:paraId="06244E00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01.29 – Uprawa pozostałych roślin wieloletnich;</w:t>
      </w:r>
    </w:p>
    <w:p w14:paraId="39D1014F" w14:textId="77777777" w:rsidR="00517DF6" w:rsidRDefault="00517DF6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01.30 – Rozmnazanie roślin;</w:t>
      </w:r>
    </w:p>
    <w:p w14:paraId="222C0D17" w14:textId="77777777" w:rsidR="006902A3" w:rsidRPr="00517DF6" w:rsidRDefault="00517DF6" w:rsidP="009025D5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Chów i hodowla </w:t>
      </w:r>
      <w:r w:rsidR="006902A3">
        <w:rPr>
          <w:rFonts w:ascii="Times New Roman" w:hAnsi="Times New Roman" w:cs="Times New Roman"/>
          <w:b/>
          <w:sz w:val="24"/>
          <w:szCs w:val="24"/>
        </w:rPr>
        <w:t>zwierząt</w:t>
      </w:r>
    </w:p>
    <w:p w14:paraId="0EFEF995" w14:textId="77777777" w:rsidR="00517DF6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01.41 – Chow i hodowla bydła mlecznego;</w:t>
      </w:r>
    </w:p>
    <w:p w14:paraId="66B994E1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01.42 – Chow i hodowla pozostałego bydła i bawołów;</w:t>
      </w:r>
    </w:p>
    <w:p w14:paraId="78916E13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01.43 – Chów i hodowla koni i pozostałych zwierząt koniowatych;</w:t>
      </w:r>
    </w:p>
    <w:p w14:paraId="7E38D625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01.44 – Chów i hodowla wielbłądów i zwierząt wielbłądowatych;</w:t>
      </w:r>
    </w:p>
    <w:p w14:paraId="657C4466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01.45 – Chów i hodowla owiec i kóz;</w:t>
      </w:r>
    </w:p>
    <w:p w14:paraId="6B58D9BD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01.46 – Chów i hodowla świń;</w:t>
      </w:r>
    </w:p>
    <w:p w14:paraId="4AA61BF3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01.47 – Chów i hodowla drobiu;</w:t>
      </w:r>
    </w:p>
    <w:p w14:paraId="618B0F85" w14:textId="77777777" w:rsidR="009025D5" w:rsidRDefault="009025D5" w:rsidP="00524DB7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01.49 – Chów i hodowla pozostałych zwierząt;</w:t>
      </w:r>
    </w:p>
    <w:p w14:paraId="2EDF3DC7" w14:textId="77777777" w:rsidR="00476DC6" w:rsidRPr="009025D5" w:rsidRDefault="009025D5" w:rsidP="009025D5">
      <w:p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01.50 – Uprawy rolne połączone z chowem i hodowlą zwierząt (działalność mieszana).</w:t>
      </w:r>
    </w:p>
    <w:sectPr w:rsidR="00476DC6" w:rsidRPr="009025D5" w:rsidSect="0095396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7144"/>
    <w:multiLevelType w:val="hybridMultilevel"/>
    <w:tmpl w:val="291C7D1E"/>
    <w:lvl w:ilvl="0" w:tplc="5BDC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7B"/>
    <w:rsid w:val="0007325C"/>
    <w:rsid w:val="004118B9"/>
    <w:rsid w:val="004622FE"/>
    <w:rsid w:val="00476DC6"/>
    <w:rsid w:val="00517DF6"/>
    <w:rsid w:val="00524DB7"/>
    <w:rsid w:val="005641DE"/>
    <w:rsid w:val="006902A3"/>
    <w:rsid w:val="006B0409"/>
    <w:rsid w:val="006E1727"/>
    <w:rsid w:val="00742CA4"/>
    <w:rsid w:val="007A6522"/>
    <w:rsid w:val="007F6DF6"/>
    <w:rsid w:val="009025D5"/>
    <w:rsid w:val="00933285"/>
    <w:rsid w:val="00953965"/>
    <w:rsid w:val="00B32704"/>
    <w:rsid w:val="00D81C6A"/>
    <w:rsid w:val="00D8282C"/>
    <w:rsid w:val="00E2177E"/>
    <w:rsid w:val="00F9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0173"/>
  <w15:chartTrackingRefBased/>
  <w15:docId w15:val="{D88F288E-E26D-4106-AC11-69C0E333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7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Bogdańska-Lis</dc:creator>
  <cp:keywords/>
  <dc:description/>
  <cp:lastModifiedBy>Czaja</cp:lastModifiedBy>
  <cp:revision>2</cp:revision>
  <cp:lastPrinted>2024-01-30T08:01:00Z</cp:lastPrinted>
  <dcterms:created xsi:type="dcterms:W3CDTF">2026-01-22T08:48:00Z</dcterms:created>
  <dcterms:modified xsi:type="dcterms:W3CDTF">2026-01-22T08:48:00Z</dcterms:modified>
</cp:coreProperties>
</file>